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FA" w:rsidRDefault="00F6496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5573FA" w:rsidRDefault="00F6496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5573FA" w:rsidRDefault="00F6496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5573FA" w:rsidRDefault="005573FA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5573FA" w:rsidRDefault="00F6496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5573FA" w:rsidRDefault="00F6496F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Сп</w:t>
      </w:r>
      <w:r w:rsidR="00243F11">
        <w:rPr>
          <w:szCs w:val="28"/>
        </w:rPr>
        <w:t>и</w:t>
      </w:r>
      <w:r>
        <w:rPr>
          <w:szCs w:val="28"/>
        </w:rPr>
        <w:t xml:space="preserve">ринского сельсовета Ордынского района Новосибирской области «О внесении изменений в решение совета депутатов </w:t>
      </w:r>
      <w:r>
        <w:rPr>
          <w:szCs w:val="28"/>
        </w:rPr>
        <w:t>Спиринского сельсовета Ордынского района Новосибирской области от 23.12.2022 г №19/1 «О бюджете Спиринского сельсовета Ордынского района Новосибирской области на 2023 год и плановый период 2024 и 2025 годов»</w:t>
      </w:r>
    </w:p>
    <w:p w:rsidR="005573FA" w:rsidRDefault="005573FA">
      <w:pPr>
        <w:ind w:firstLine="709"/>
        <w:jc w:val="both"/>
        <w:rPr>
          <w:sz w:val="24"/>
          <w:szCs w:val="24"/>
        </w:rPr>
      </w:pPr>
    </w:p>
    <w:p w:rsidR="005573FA" w:rsidRDefault="00F6496F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Спиринског</w:t>
      </w:r>
      <w:r>
        <w:rPr>
          <w:szCs w:val="28"/>
        </w:rPr>
        <w:t>о сельсовета Ордынского района Новосибирской области от 23 декабря 2022 года №19/1 «О бюджете Спиринского сельсовета Ордынского района Новосибирской области на 2023 год и плановый период 2024 и 2025 годов» обусловлены необходимостью внесения изменения в до</w:t>
      </w:r>
      <w:r>
        <w:rPr>
          <w:szCs w:val="28"/>
        </w:rPr>
        <w:t>ходную и расходную части  бюджета, 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</w:t>
      </w:r>
      <w:r>
        <w:rPr>
          <w:szCs w:val="28"/>
        </w:rPr>
        <w:t xml:space="preserve">оссийской Федерации, возникающие при исполнении бюджета Спиринского сельсовета Ордынского района Новосибирской области в текущем году, для обеспечения исполнения полномочий Спиринского сельсовета Ордынского района  Новосибирской области. </w:t>
      </w:r>
    </w:p>
    <w:p w:rsidR="005573FA" w:rsidRDefault="00F6496F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</w:t>
      </w:r>
      <w:r>
        <w:rPr>
          <w:szCs w:val="28"/>
        </w:rPr>
        <w:t>й в решение Совета депутатов Спиринского сельсовета Ордынского района от 23 декабря 2022 года № 19/1 «О бюджете Спиринского сельсовета Ордынского района Новосибирской области на 2023 год и плановый период 2024 и 2025 годов» осуществлено в соответствии с «П</w:t>
      </w:r>
      <w:r>
        <w:rPr>
          <w:szCs w:val="28"/>
        </w:rPr>
        <w:t xml:space="preserve">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>
        <w:rPr>
          <w:rFonts w:eastAsia="Calibri"/>
          <w:szCs w:val="28"/>
          <w:lang w:eastAsia="en-US"/>
        </w:rPr>
        <w:t>от 06.09.2021 г №</w:t>
      </w:r>
      <w:r>
        <w:rPr>
          <w:szCs w:val="28"/>
        </w:rPr>
        <w:t>8/3.</w:t>
      </w:r>
    </w:p>
    <w:p w:rsidR="005573FA" w:rsidRDefault="005573FA">
      <w:pPr>
        <w:ind w:firstLine="709"/>
        <w:jc w:val="both"/>
        <w:rPr>
          <w:szCs w:val="28"/>
        </w:rPr>
      </w:pPr>
    </w:p>
    <w:p w:rsidR="005573FA" w:rsidRDefault="00F6496F">
      <w:pPr>
        <w:jc w:val="center"/>
        <w:rPr>
          <w:b/>
          <w:szCs w:val="28"/>
        </w:rPr>
      </w:pPr>
      <w:r>
        <w:rPr>
          <w:b/>
          <w:szCs w:val="28"/>
        </w:rPr>
        <w:t>Изменения по доходам бюджета Спиринского сельсоветаОрдынског</w:t>
      </w:r>
      <w:r>
        <w:rPr>
          <w:b/>
          <w:szCs w:val="28"/>
        </w:rPr>
        <w:t xml:space="preserve">о </w:t>
      </w:r>
    </w:p>
    <w:p w:rsidR="005573FA" w:rsidRDefault="00F6496F">
      <w:pPr>
        <w:jc w:val="center"/>
        <w:rPr>
          <w:b/>
          <w:szCs w:val="28"/>
        </w:rPr>
      </w:pPr>
      <w:r>
        <w:rPr>
          <w:b/>
          <w:szCs w:val="28"/>
        </w:rPr>
        <w:t>района Новосибирскойобласти на 2023 годи плановый период 2024 и 2025 годов</w:t>
      </w:r>
    </w:p>
    <w:p w:rsidR="005573FA" w:rsidRDefault="005573FA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5573FA" w:rsidRDefault="00F6496F">
      <w:pPr>
        <w:ind w:firstLine="708"/>
        <w:jc w:val="both"/>
      </w:pPr>
      <w:r>
        <w:rPr>
          <w:szCs w:val="28"/>
        </w:rPr>
        <w:t>Проектом решения предусмотрено утвердить объем доходов местного бюджета на 2023 год в размере 8747,9 тыс.руб., с увеличением к ранее утвержденному на сумму 1759,1 тыс.руб., в то</w:t>
      </w:r>
      <w:r>
        <w:rPr>
          <w:szCs w:val="28"/>
        </w:rPr>
        <w:t>м числе за счет увеличения безвозмездных перечислений</w:t>
      </w:r>
      <w:r>
        <w:t xml:space="preserve"> на сумму 1340,4 тыс.руб., из них межбюджетных трансфертов на сумму 1340,4 тыс.руб. и налоговых и неналоговых доходов на сумму 418,7 тыс.руб.</w:t>
      </w:r>
    </w:p>
    <w:p w:rsidR="005573FA" w:rsidRDefault="00F6496F">
      <w:pPr>
        <w:ind w:firstLine="708"/>
        <w:jc w:val="both"/>
      </w:pPr>
      <w:r>
        <w:rPr>
          <w:szCs w:val="28"/>
        </w:rPr>
        <w:t>В составе межбюджетных трансфертов субсидии из областного бюд</w:t>
      </w:r>
      <w:r>
        <w:rPr>
          <w:szCs w:val="28"/>
        </w:rPr>
        <w:t xml:space="preserve">жета на обеспечение софинансирования реализации инициативных проектов составляют 999,9 тыс.руб., иные межбюджетные трансферты из </w:t>
      </w:r>
      <w:r>
        <w:t xml:space="preserve">бюджета Ордынского района Новосибирской области на финансовое обеспечение </w:t>
      </w:r>
      <w:r>
        <w:lastRenderedPageBreak/>
        <w:t>публичных нормативных обязательств муниципального обр</w:t>
      </w:r>
      <w:r>
        <w:t>азования - 340,5 тыс.руб.</w:t>
      </w:r>
    </w:p>
    <w:p w:rsidR="005573FA" w:rsidRDefault="00F6496F">
      <w:pPr>
        <w:ind w:firstLine="708"/>
        <w:jc w:val="both"/>
      </w:pPr>
      <w:r>
        <w:rPr>
          <w:szCs w:val="28"/>
        </w:rPr>
        <w:t>Собственные доходные источники предусмотрено увеличить на 418,7 тыс.руб., в том числе за счет увеличения доходов от реализации муниципального имущества на 318,7 тыс.руб., за счет поступления  инициативных платежей на софинансирова</w:t>
      </w:r>
      <w:r>
        <w:rPr>
          <w:szCs w:val="28"/>
        </w:rPr>
        <w:t>ние инициативных проектов на сумму 100,0 тыс.руб.</w:t>
      </w:r>
    </w:p>
    <w:p w:rsidR="005573FA" w:rsidRDefault="00F6496F">
      <w:pPr>
        <w:ind w:firstLine="708"/>
        <w:jc w:val="both"/>
      </w:pPr>
      <w:r>
        <w:rPr>
          <w:szCs w:val="28"/>
        </w:rPr>
        <w:t>Изменение доходов бюджета Спиринского сельсовета Ордынского района Новосибирской области на плановый период не предусмотрено.</w:t>
      </w:r>
    </w:p>
    <w:p w:rsidR="005573FA" w:rsidRDefault="005573FA">
      <w:pPr>
        <w:ind w:firstLine="708"/>
        <w:jc w:val="both"/>
      </w:pPr>
    </w:p>
    <w:p w:rsidR="005573FA" w:rsidRDefault="00F6496F">
      <w:pPr>
        <w:jc w:val="center"/>
        <w:rPr>
          <w:b/>
          <w:szCs w:val="28"/>
        </w:rPr>
      </w:pPr>
      <w:r>
        <w:rPr>
          <w:b/>
          <w:szCs w:val="28"/>
        </w:rPr>
        <w:t>Изменения по расходам бюджета Спиринского сельсоветаОрдынского района Новосибир</w:t>
      </w:r>
      <w:r>
        <w:rPr>
          <w:b/>
          <w:szCs w:val="28"/>
        </w:rPr>
        <w:t>ской</w:t>
      </w:r>
      <w:r w:rsidR="00243F11">
        <w:rPr>
          <w:b/>
          <w:szCs w:val="28"/>
        </w:rPr>
        <w:t xml:space="preserve"> </w:t>
      </w:r>
      <w:r>
        <w:rPr>
          <w:b/>
          <w:szCs w:val="28"/>
        </w:rPr>
        <w:t>области на 2023 год и плановый период 2024 и 2025 годов</w:t>
      </w:r>
    </w:p>
    <w:p w:rsidR="005573FA" w:rsidRDefault="005573FA">
      <w:pPr>
        <w:jc w:val="both"/>
        <w:rPr>
          <w:b/>
          <w:bCs/>
        </w:rPr>
      </w:pPr>
    </w:p>
    <w:p w:rsidR="005573FA" w:rsidRDefault="00F6496F">
      <w:pPr>
        <w:ind w:firstLine="708"/>
        <w:jc w:val="both"/>
      </w:pPr>
      <w:r>
        <w:rPr>
          <w:szCs w:val="28"/>
        </w:rPr>
        <w:t>Проектом решения предусмотрено утвердить объем расходов бюджета на 2023 год  в сумме 9602,2 тыс.руб., с увеличением к ранее утвержденному на сумму 2341,0 тыс.руб.</w:t>
      </w:r>
    </w:p>
    <w:p w:rsidR="005573FA" w:rsidRDefault="005573FA">
      <w:pPr>
        <w:jc w:val="center"/>
        <w:rPr>
          <w:b/>
          <w:szCs w:val="28"/>
        </w:rPr>
      </w:pPr>
    </w:p>
    <w:p w:rsidR="005573FA" w:rsidRDefault="00F6496F">
      <w:pPr>
        <w:jc w:val="center"/>
        <w:rPr>
          <w:b/>
          <w:bCs/>
        </w:rPr>
      </w:pPr>
      <w:r>
        <w:rPr>
          <w:b/>
          <w:szCs w:val="28"/>
        </w:rPr>
        <w:t>По разделу 0100 «Общегосударственные вопросы»</w:t>
      </w:r>
    </w:p>
    <w:p w:rsidR="005573FA" w:rsidRDefault="005573FA"/>
    <w:p w:rsidR="005573FA" w:rsidRDefault="00F6496F">
      <w:pPr>
        <w:ind w:firstLine="708"/>
      </w:pPr>
      <w:r>
        <w:rPr>
          <w:szCs w:val="28"/>
        </w:rPr>
        <w:t xml:space="preserve">По данному разделу общий объем расходов предусмотрено увеличить на сумму 487,7 тыс.руб., в том числе: </w:t>
      </w:r>
    </w:p>
    <w:p w:rsidR="005573FA" w:rsidRDefault="00F6496F">
      <w:pPr>
        <w:ind w:firstLine="708"/>
        <w:jc w:val="both"/>
      </w:pPr>
      <w:r>
        <w:rPr>
          <w:szCs w:val="28"/>
        </w:rPr>
        <w:t>-по подразделу 0104</w:t>
      </w:r>
      <w:r>
        <w:rPr>
          <w:szCs w:val="28"/>
        </w:rPr>
        <w:t>«</w:t>
      </w:r>
      <w:r>
        <w:rPr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>
        <w:rPr>
          <w:szCs w:val="28"/>
        </w:rPr>
        <w:t>предусмотрено увеличить</w:t>
      </w:r>
      <w:r>
        <w:rPr>
          <w:szCs w:val="28"/>
        </w:rPr>
        <w:t xml:space="preserve">бюджетные ассигнования </w:t>
      </w:r>
      <w:r>
        <w:rPr>
          <w:szCs w:val="28"/>
        </w:rPr>
        <w:t>на сумму487,7 тыс.руб., из них на выполнение ремон</w:t>
      </w:r>
      <w:r>
        <w:rPr>
          <w:szCs w:val="28"/>
        </w:rPr>
        <w:t>тных работ 360,0 тыс.руб. (ремонт входной двери 60,0 т.р., ремонт забора - 300,0 т.р.), 100,0 тыс.руб. на приобретение принтера и системного блока, 27,7 тыс.руб. обслуживание программ.</w:t>
      </w:r>
    </w:p>
    <w:p w:rsidR="005573FA" w:rsidRDefault="005573FA">
      <w:pPr>
        <w:ind w:left="1068"/>
        <w:jc w:val="both"/>
      </w:pPr>
    </w:p>
    <w:p w:rsidR="005573FA" w:rsidRDefault="00F6496F">
      <w:pPr>
        <w:ind w:left="1068"/>
        <w:jc w:val="center"/>
        <w:rPr>
          <w:b/>
          <w:bCs/>
        </w:rPr>
      </w:pPr>
      <w:r>
        <w:rPr>
          <w:b/>
          <w:bCs/>
          <w:szCs w:val="28"/>
        </w:rPr>
        <w:t>По разделу 0400 «Национальная экономика»</w:t>
      </w:r>
    </w:p>
    <w:p w:rsidR="005573FA" w:rsidRDefault="005573FA">
      <w:pPr>
        <w:jc w:val="center"/>
        <w:rPr>
          <w:b/>
          <w:bCs/>
        </w:rPr>
      </w:pPr>
    </w:p>
    <w:p w:rsidR="005573FA" w:rsidRDefault="00F6496F">
      <w:pPr>
        <w:ind w:firstLine="708"/>
        <w:jc w:val="both"/>
        <w:rPr>
          <w:b/>
          <w:bCs/>
        </w:rPr>
      </w:pPr>
      <w:r>
        <w:rPr>
          <w:szCs w:val="28"/>
        </w:rPr>
        <w:t>По подразделу 0409 «Дорожное</w:t>
      </w:r>
      <w:r>
        <w:rPr>
          <w:szCs w:val="28"/>
        </w:rPr>
        <w:t xml:space="preserve"> хозяйство»</w:t>
      </w:r>
      <w:r>
        <w:rPr>
          <w:b/>
          <w:szCs w:val="28"/>
        </w:rPr>
        <w:t xml:space="preserve">предусмотрено </w:t>
      </w:r>
      <w:r>
        <w:rPr>
          <w:szCs w:val="28"/>
        </w:rPr>
        <w:t>увеличение лимитов бюджетныхассигнований на сумму 199,5 тыс.рублейдля финансового обеспечениявыполнения работ посодержанию автомобильных дорог.</w:t>
      </w:r>
    </w:p>
    <w:p w:rsidR="005573FA" w:rsidRDefault="005573FA">
      <w:pPr>
        <w:rPr>
          <w:szCs w:val="28"/>
        </w:rPr>
      </w:pPr>
    </w:p>
    <w:p w:rsidR="005573FA" w:rsidRDefault="00F6496F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5573FA" w:rsidRDefault="005573FA">
      <w:pPr>
        <w:jc w:val="center"/>
        <w:rPr>
          <w:b/>
          <w:bCs/>
        </w:rPr>
      </w:pPr>
    </w:p>
    <w:p w:rsidR="005573FA" w:rsidRDefault="00F6496F">
      <w:pPr>
        <w:ind w:firstLine="708"/>
        <w:jc w:val="both"/>
      </w:pPr>
      <w:r>
        <w:rPr>
          <w:szCs w:val="28"/>
        </w:rPr>
        <w:t>По данному разделу по подразделу 050</w:t>
      </w:r>
      <w:r>
        <w:rPr>
          <w:szCs w:val="28"/>
        </w:rPr>
        <w:t>1 «Жилищное хозяйство» предусмотрены лимиты бюджетных ассигнований в размере 50,0 тыс.руб. на выполнение работ по оформлению зданий.</w:t>
      </w:r>
    </w:p>
    <w:p w:rsidR="005573FA" w:rsidRDefault="00F6496F">
      <w:pPr>
        <w:ind w:firstLine="708"/>
        <w:jc w:val="both"/>
        <w:rPr>
          <w:color w:val="FF0000"/>
        </w:rPr>
      </w:pPr>
      <w:r>
        <w:rPr>
          <w:szCs w:val="28"/>
        </w:rPr>
        <w:t>По подразделу 0502 «»Коммунальное хозяйство» предусмотрено 64,0 тыс.руб. на финансовое обеспечение выполнение работ по форм</w:t>
      </w:r>
      <w:r>
        <w:rPr>
          <w:szCs w:val="28"/>
        </w:rPr>
        <w:t>ированию схемы газоснабжения.</w:t>
      </w:r>
    </w:p>
    <w:p w:rsidR="005573FA" w:rsidRDefault="00F6496F">
      <w:pPr>
        <w:ind w:firstLine="708"/>
        <w:jc w:val="both"/>
      </w:pPr>
      <w:r>
        <w:rPr>
          <w:szCs w:val="28"/>
        </w:rPr>
        <w:t xml:space="preserve">По </w:t>
      </w:r>
      <w:r>
        <w:rPr>
          <w:szCs w:val="28"/>
        </w:rPr>
        <w:t xml:space="preserve">подразделу 0503 «Благоустройство» предусмотрено </w:t>
      </w:r>
      <w:r>
        <w:rPr>
          <w:szCs w:val="28"/>
        </w:rPr>
        <w:t>увеличениелимитов бюджетных ассигнований на сумму 380,0 тыс.руб., которые планируется направить на софинансирования мероприятий по ликвидации свалки.</w:t>
      </w:r>
    </w:p>
    <w:p w:rsidR="005573FA" w:rsidRDefault="005573FA">
      <w:pPr>
        <w:rPr>
          <w:b/>
          <w:bCs/>
        </w:rPr>
      </w:pPr>
    </w:p>
    <w:p w:rsidR="005573FA" w:rsidRDefault="00F6496F">
      <w:pPr>
        <w:jc w:val="center"/>
        <w:rPr>
          <w:b/>
          <w:bCs/>
        </w:rPr>
      </w:pPr>
      <w:r>
        <w:rPr>
          <w:b/>
          <w:szCs w:val="28"/>
        </w:rPr>
        <w:t>По разделу 0800 «Культур</w:t>
      </w:r>
      <w:r>
        <w:rPr>
          <w:b/>
          <w:szCs w:val="28"/>
        </w:rPr>
        <w:t>а, кинематография»</w:t>
      </w:r>
    </w:p>
    <w:p w:rsidR="005573FA" w:rsidRDefault="005573FA">
      <w:pPr>
        <w:jc w:val="both"/>
        <w:rPr>
          <w:b/>
          <w:bCs/>
        </w:rPr>
      </w:pPr>
    </w:p>
    <w:p w:rsidR="005573FA" w:rsidRDefault="00F6496F">
      <w:pPr>
        <w:ind w:firstLine="708"/>
        <w:jc w:val="both"/>
      </w:pPr>
      <w:r>
        <w:rPr>
          <w:szCs w:val="28"/>
        </w:rPr>
        <w:t>По данному разделу по подразделу 0801 «Культура» предусмотрено увеличение лимитов бюджетных ассигнований на сумму 1159,9 тыс.руб. для финансового обеспечения реализации инициативного проекта, направленного на ремонт сельского дома культ</w:t>
      </w:r>
      <w:r>
        <w:rPr>
          <w:szCs w:val="28"/>
        </w:rPr>
        <w:t>уры, в том числе 100,0 тыс.руб. за счет средств инициативных платежей, 999,9 тыс.руб. за счет субсидий из областного бюджета Новосибирской области. За счет средств местного бюджета  предусмотрено 60,0 тыс.руб. на приобретение банера и проведение массовых м</w:t>
      </w:r>
      <w:r>
        <w:rPr>
          <w:szCs w:val="28"/>
        </w:rPr>
        <w:t>ероприятий.</w:t>
      </w:r>
    </w:p>
    <w:p w:rsidR="005573FA" w:rsidRDefault="005573FA">
      <w:pPr>
        <w:ind w:firstLine="708"/>
        <w:jc w:val="both"/>
      </w:pPr>
    </w:p>
    <w:p w:rsidR="005573FA" w:rsidRDefault="00F6496F">
      <w:pPr>
        <w:ind w:firstLine="708"/>
        <w:jc w:val="both"/>
      </w:pPr>
      <w:r>
        <w:t>Проектом решения предусмотрено утверждение дефицита местного бюджета на 2023 год в размере 854,2 тыс.руб., источником которого являются остатки средств местного бюджета, числящиеся на едином счете бюджета Спиринского сельсовета Ордынского райо</w:t>
      </w:r>
      <w:r>
        <w:t>на Новосибирской области на 01.01.2023 года.</w:t>
      </w:r>
    </w:p>
    <w:p w:rsidR="005573FA" w:rsidRDefault="005573FA">
      <w:pPr>
        <w:ind w:left="1068"/>
        <w:jc w:val="both"/>
        <w:rPr>
          <w:strike/>
          <w:szCs w:val="28"/>
        </w:rPr>
      </w:pPr>
    </w:p>
    <w:p w:rsidR="005573FA" w:rsidRDefault="005573FA">
      <w:pPr>
        <w:ind w:left="1068"/>
        <w:jc w:val="both"/>
        <w:rPr>
          <w:szCs w:val="28"/>
        </w:rPr>
      </w:pPr>
    </w:p>
    <w:p w:rsidR="005573FA" w:rsidRDefault="00F6496F">
      <w:pPr>
        <w:jc w:val="both"/>
      </w:pPr>
      <w:r>
        <w:t xml:space="preserve">Глава Спиринского сельсовета </w:t>
      </w:r>
    </w:p>
    <w:p w:rsidR="005573FA" w:rsidRDefault="00F6496F">
      <w:pPr>
        <w:jc w:val="both"/>
      </w:pPr>
      <w:r>
        <w:t xml:space="preserve">Ордынского района </w:t>
      </w:r>
    </w:p>
    <w:p w:rsidR="005573FA" w:rsidRDefault="00F6496F">
      <w:pPr>
        <w:jc w:val="both"/>
      </w:pPr>
      <w:r>
        <w:t>Новосибирскойобласти                                                                       С.А.Вла</w:t>
      </w:r>
      <w:r>
        <w:t>сова</w:t>
      </w:r>
    </w:p>
    <w:sectPr w:rsidR="005573FA" w:rsidSect="005573F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96F" w:rsidRDefault="00F6496F">
      <w:r>
        <w:separator/>
      </w:r>
    </w:p>
  </w:endnote>
  <w:endnote w:type="continuationSeparator" w:id="1">
    <w:p w:rsidR="00F6496F" w:rsidRDefault="00F64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96F" w:rsidRDefault="00F6496F">
      <w:r>
        <w:separator/>
      </w:r>
    </w:p>
  </w:footnote>
  <w:footnote w:type="continuationSeparator" w:id="1">
    <w:p w:rsidR="00F6496F" w:rsidRDefault="00F649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75526"/>
    <w:multiLevelType w:val="hybridMultilevel"/>
    <w:tmpl w:val="CB54EE84"/>
    <w:lvl w:ilvl="0" w:tplc="F7D89E1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74AE4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F0BC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C07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58F3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C467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A260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CF0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D602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D65EA"/>
    <w:multiLevelType w:val="hybridMultilevel"/>
    <w:tmpl w:val="2AD4658A"/>
    <w:lvl w:ilvl="0" w:tplc="002E4D3C">
      <w:start w:val="1"/>
      <w:numFmt w:val="decimal"/>
      <w:lvlText w:val="%1)"/>
      <w:lvlJc w:val="left"/>
      <w:pPr>
        <w:ind w:left="1068" w:hanging="360"/>
      </w:pPr>
    </w:lvl>
    <w:lvl w:ilvl="1" w:tplc="62E0C71A">
      <w:start w:val="1"/>
      <w:numFmt w:val="lowerLetter"/>
      <w:lvlText w:val="%2."/>
      <w:lvlJc w:val="left"/>
      <w:pPr>
        <w:ind w:left="1788" w:hanging="360"/>
      </w:pPr>
    </w:lvl>
    <w:lvl w:ilvl="2" w:tplc="E18A1BE6">
      <w:start w:val="1"/>
      <w:numFmt w:val="lowerRoman"/>
      <w:lvlText w:val="%3."/>
      <w:lvlJc w:val="right"/>
      <w:pPr>
        <w:ind w:left="2508" w:hanging="180"/>
      </w:pPr>
    </w:lvl>
    <w:lvl w:ilvl="3" w:tplc="AD4E05BA">
      <w:start w:val="1"/>
      <w:numFmt w:val="decimal"/>
      <w:lvlText w:val="%4."/>
      <w:lvlJc w:val="left"/>
      <w:pPr>
        <w:ind w:left="3228" w:hanging="360"/>
      </w:pPr>
    </w:lvl>
    <w:lvl w:ilvl="4" w:tplc="3410A3BC">
      <w:start w:val="1"/>
      <w:numFmt w:val="lowerLetter"/>
      <w:lvlText w:val="%5."/>
      <w:lvlJc w:val="left"/>
      <w:pPr>
        <w:ind w:left="3948" w:hanging="360"/>
      </w:pPr>
    </w:lvl>
    <w:lvl w:ilvl="5" w:tplc="13F27E5A">
      <w:start w:val="1"/>
      <w:numFmt w:val="lowerRoman"/>
      <w:lvlText w:val="%6."/>
      <w:lvlJc w:val="right"/>
      <w:pPr>
        <w:ind w:left="4668" w:hanging="180"/>
      </w:pPr>
    </w:lvl>
    <w:lvl w:ilvl="6" w:tplc="BB2E5712">
      <w:start w:val="1"/>
      <w:numFmt w:val="decimal"/>
      <w:lvlText w:val="%7."/>
      <w:lvlJc w:val="left"/>
      <w:pPr>
        <w:ind w:left="5388" w:hanging="360"/>
      </w:pPr>
    </w:lvl>
    <w:lvl w:ilvl="7" w:tplc="BAB2AECE">
      <w:start w:val="1"/>
      <w:numFmt w:val="lowerLetter"/>
      <w:lvlText w:val="%8."/>
      <w:lvlJc w:val="left"/>
      <w:pPr>
        <w:ind w:left="6108" w:hanging="360"/>
      </w:pPr>
    </w:lvl>
    <w:lvl w:ilvl="8" w:tplc="C5280E12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7B0BE6"/>
    <w:multiLevelType w:val="hybridMultilevel"/>
    <w:tmpl w:val="6B6C9FCA"/>
    <w:lvl w:ilvl="0" w:tplc="7C4C1692">
      <w:start w:val="1"/>
      <w:numFmt w:val="decimal"/>
      <w:lvlText w:val="%1)"/>
      <w:lvlJc w:val="left"/>
      <w:pPr>
        <w:ind w:left="1200" w:hanging="360"/>
      </w:pPr>
    </w:lvl>
    <w:lvl w:ilvl="1" w:tplc="31D64D88">
      <w:start w:val="1"/>
      <w:numFmt w:val="lowerLetter"/>
      <w:lvlText w:val="%2."/>
      <w:lvlJc w:val="left"/>
      <w:pPr>
        <w:ind w:left="1920" w:hanging="360"/>
      </w:pPr>
    </w:lvl>
    <w:lvl w:ilvl="2" w:tplc="D4266072">
      <w:start w:val="1"/>
      <w:numFmt w:val="lowerRoman"/>
      <w:lvlText w:val="%3."/>
      <w:lvlJc w:val="right"/>
      <w:pPr>
        <w:ind w:left="2640" w:hanging="180"/>
      </w:pPr>
    </w:lvl>
    <w:lvl w:ilvl="3" w:tplc="877ACC50">
      <w:start w:val="1"/>
      <w:numFmt w:val="decimal"/>
      <w:lvlText w:val="%4."/>
      <w:lvlJc w:val="left"/>
      <w:pPr>
        <w:ind w:left="3360" w:hanging="360"/>
      </w:pPr>
    </w:lvl>
    <w:lvl w:ilvl="4" w:tplc="9F1CA570">
      <w:start w:val="1"/>
      <w:numFmt w:val="lowerLetter"/>
      <w:lvlText w:val="%5."/>
      <w:lvlJc w:val="left"/>
      <w:pPr>
        <w:ind w:left="4080" w:hanging="360"/>
      </w:pPr>
    </w:lvl>
    <w:lvl w:ilvl="5" w:tplc="4672F4F0">
      <w:start w:val="1"/>
      <w:numFmt w:val="lowerRoman"/>
      <w:lvlText w:val="%6."/>
      <w:lvlJc w:val="right"/>
      <w:pPr>
        <w:ind w:left="4800" w:hanging="180"/>
      </w:pPr>
    </w:lvl>
    <w:lvl w:ilvl="6" w:tplc="50B6DEC2">
      <w:start w:val="1"/>
      <w:numFmt w:val="decimal"/>
      <w:lvlText w:val="%7."/>
      <w:lvlJc w:val="left"/>
      <w:pPr>
        <w:ind w:left="5520" w:hanging="360"/>
      </w:pPr>
    </w:lvl>
    <w:lvl w:ilvl="7" w:tplc="6CF67FBE">
      <w:start w:val="1"/>
      <w:numFmt w:val="lowerLetter"/>
      <w:lvlText w:val="%8."/>
      <w:lvlJc w:val="left"/>
      <w:pPr>
        <w:ind w:left="6240" w:hanging="360"/>
      </w:pPr>
    </w:lvl>
    <w:lvl w:ilvl="8" w:tplc="09D6D488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40D20CCF"/>
    <w:multiLevelType w:val="hybridMultilevel"/>
    <w:tmpl w:val="07882A4A"/>
    <w:lvl w:ilvl="0" w:tplc="A1FE041E">
      <w:start w:val="1"/>
      <w:numFmt w:val="decimal"/>
      <w:lvlText w:val="%1)"/>
      <w:lvlJc w:val="left"/>
      <w:pPr>
        <w:ind w:left="899" w:hanging="360"/>
      </w:pPr>
    </w:lvl>
    <w:lvl w:ilvl="1" w:tplc="372E39EC">
      <w:start w:val="1"/>
      <w:numFmt w:val="lowerLetter"/>
      <w:lvlText w:val="%2."/>
      <w:lvlJc w:val="left"/>
      <w:pPr>
        <w:ind w:left="1619" w:hanging="360"/>
      </w:pPr>
    </w:lvl>
    <w:lvl w:ilvl="2" w:tplc="5B8ED7F6">
      <w:start w:val="1"/>
      <w:numFmt w:val="lowerRoman"/>
      <w:lvlText w:val="%3."/>
      <w:lvlJc w:val="right"/>
      <w:pPr>
        <w:ind w:left="2339" w:hanging="180"/>
      </w:pPr>
    </w:lvl>
    <w:lvl w:ilvl="3" w:tplc="762C0512">
      <w:start w:val="1"/>
      <w:numFmt w:val="decimal"/>
      <w:lvlText w:val="%4."/>
      <w:lvlJc w:val="left"/>
      <w:pPr>
        <w:ind w:left="3059" w:hanging="360"/>
      </w:pPr>
    </w:lvl>
    <w:lvl w:ilvl="4" w:tplc="ED86B8DC">
      <w:start w:val="1"/>
      <w:numFmt w:val="lowerLetter"/>
      <w:lvlText w:val="%5."/>
      <w:lvlJc w:val="left"/>
      <w:pPr>
        <w:ind w:left="3779" w:hanging="360"/>
      </w:pPr>
    </w:lvl>
    <w:lvl w:ilvl="5" w:tplc="3EB88F40">
      <w:start w:val="1"/>
      <w:numFmt w:val="lowerRoman"/>
      <w:lvlText w:val="%6."/>
      <w:lvlJc w:val="right"/>
      <w:pPr>
        <w:ind w:left="4499" w:hanging="180"/>
      </w:pPr>
    </w:lvl>
    <w:lvl w:ilvl="6" w:tplc="295061C0">
      <w:start w:val="1"/>
      <w:numFmt w:val="decimal"/>
      <w:lvlText w:val="%7."/>
      <w:lvlJc w:val="left"/>
      <w:pPr>
        <w:ind w:left="5219" w:hanging="360"/>
      </w:pPr>
    </w:lvl>
    <w:lvl w:ilvl="7" w:tplc="6F582190">
      <w:start w:val="1"/>
      <w:numFmt w:val="lowerLetter"/>
      <w:lvlText w:val="%8."/>
      <w:lvlJc w:val="left"/>
      <w:pPr>
        <w:ind w:left="5939" w:hanging="360"/>
      </w:pPr>
    </w:lvl>
    <w:lvl w:ilvl="8" w:tplc="FCB8A96E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49632EA3"/>
    <w:multiLevelType w:val="hybridMultilevel"/>
    <w:tmpl w:val="BA9C6EE8"/>
    <w:lvl w:ilvl="0" w:tplc="35880280">
      <w:start w:val="1"/>
      <w:numFmt w:val="decimal"/>
      <w:lvlText w:val="%1)"/>
      <w:lvlJc w:val="left"/>
      <w:pPr>
        <w:ind w:left="786" w:hanging="360"/>
      </w:pPr>
    </w:lvl>
    <w:lvl w:ilvl="1" w:tplc="32729764">
      <w:start w:val="1"/>
      <w:numFmt w:val="lowerLetter"/>
      <w:lvlText w:val="%2."/>
      <w:lvlJc w:val="left"/>
      <w:pPr>
        <w:ind w:left="1506" w:hanging="360"/>
      </w:pPr>
    </w:lvl>
    <w:lvl w:ilvl="2" w:tplc="5622A7CE">
      <w:start w:val="1"/>
      <w:numFmt w:val="lowerRoman"/>
      <w:lvlText w:val="%3."/>
      <w:lvlJc w:val="right"/>
      <w:pPr>
        <w:ind w:left="2226" w:hanging="180"/>
      </w:pPr>
    </w:lvl>
    <w:lvl w:ilvl="3" w:tplc="12360BB0">
      <w:start w:val="1"/>
      <w:numFmt w:val="decimal"/>
      <w:lvlText w:val="%4."/>
      <w:lvlJc w:val="left"/>
      <w:pPr>
        <w:ind w:left="2946" w:hanging="360"/>
      </w:pPr>
    </w:lvl>
    <w:lvl w:ilvl="4" w:tplc="CD9447E4">
      <w:start w:val="1"/>
      <w:numFmt w:val="lowerLetter"/>
      <w:lvlText w:val="%5."/>
      <w:lvlJc w:val="left"/>
      <w:pPr>
        <w:ind w:left="3666" w:hanging="360"/>
      </w:pPr>
    </w:lvl>
    <w:lvl w:ilvl="5" w:tplc="5FE0A36C">
      <w:start w:val="1"/>
      <w:numFmt w:val="lowerRoman"/>
      <w:lvlText w:val="%6."/>
      <w:lvlJc w:val="right"/>
      <w:pPr>
        <w:ind w:left="4386" w:hanging="180"/>
      </w:pPr>
    </w:lvl>
    <w:lvl w:ilvl="6" w:tplc="D37E4838">
      <w:start w:val="1"/>
      <w:numFmt w:val="decimal"/>
      <w:lvlText w:val="%7."/>
      <w:lvlJc w:val="left"/>
      <w:pPr>
        <w:ind w:left="5106" w:hanging="360"/>
      </w:pPr>
    </w:lvl>
    <w:lvl w:ilvl="7" w:tplc="0EE00570">
      <w:start w:val="1"/>
      <w:numFmt w:val="lowerLetter"/>
      <w:lvlText w:val="%8."/>
      <w:lvlJc w:val="left"/>
      <w:pPr>
        <w:ind w:left="5826" w:hanging="360"/>
      </w:pPr>
    </w:lvl>
    <w:lvl w:ilvl="8" w:tplc="D3C010C2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E8E3F67"/>
    <w:multiLevelType w:val="hybridMultilevel"/>
    <w:tmpl w:val="27E4A320"/>
    <w:lvl w:ilvl="0" w:tplc="884AFF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F986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3267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2A818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3CD4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8D420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36EC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8AD2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182E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610A0125"/>
    <w:multiLevelType w:val="hybridMultilevel"/>
    <w:tmpl w:val="1F345F20"/>
    <w:lvl w:ilvl="0" w:tplc="D4A8C554">
      <w:start w:val="1"/>
      <w:numFmt w:val="decimal"/>
      <w:lvlText w:val="%1)"/>
      <w:lvlJc w:val="left"/>
      <w:pPr>
        <w:ind w:left="1068" w:hanging="360"/>
      </w:pPr>
    </w:lvl>
    <w:lvl w:ilvl="1" w:tplc="D278D962">
      <w:start w:val="1"/>
      <w:numFmt w:val="lowerLetter"/>
      <w:lvlText w:val="%2."/>
      <w:lvlJc w:val="left"/>
      <w:pPr>
        <w:ind w:left="1788" w:hanging="360"/>
      </w:pPr>
    </w:lvl>
    <w:lvl w:ilvl="2" w:tplc="14545A54">
      <w:start w:val="1"/>
      <w:numFmt w:val="lowerRoman"/>
      <w:lvlText w:val="%3."/>
      <w:lvlJc w:val="right"/>
      <w:pPr>
        <w:ind w:left="2508" w:hanging="180"/>
      </w:pPr>
    </w:lvl>
    <w:lvl w:ilvl="3" w:tplc="A20E79B8">
      <w:start w:val="1"/>
      <w:numFmt w:val="decimal"/>
      <w:lvlText w:val="%4."/>
      <w:lvlJc w:val="left"/>
      <w:pPr>
        <w:ind w:left="3228" w:hanging="360"/>
      </w:pPr>
    </w:lvl>
    <w:lvl w:ilvl="4" w:tplc="228E011A">
      <w:start w:val="1"/>
      <w:numFmt w:val="lowerLetter"/>
      <w:lvlText w:val="%5."/>
      <w:lvlJc w:val="left"/>
      <w:pPr>
        <w:ind w:left="3948" w:hanging="360"/>
      </w:pPr>
    </w:lvl>
    <w:lvl w:ilvl="5" w:tplc="AD5C45BC">
      <w:start w:val="1"/>
      <w:numFmt w:val="lowerRoman"/>
      <w:lvlText w:val="%6."/>
      <w:lvlJc w:val="right"/>
      <w:pPr>
        <w:ind w:left="4668" w:hanging="180"/>
      </w:pPr>
    </w:lvl>
    <w:lvl w:ilvl="6" w:tplc="9DCC3248">
      <w:start w:val="1"/>
      <w:numFmt w:val="decimal"/>
      <w:lvlText w:val="%7."/>
      <w:lvlJc w:val="left"/>
      <w:pPr>
        <w:ind w:left="5388" w:hanging="360"/>
      </w:pPr>
    </w:lvl>
    <w:lvl w:ilvl="7" w:tplc="39CCD528">
      <w:start w:val="1"/>
      <w:numFmt w:val="lowerLetter"/>
      <w:lvlText w:val="%8."/>
      <w:lvlJc w:val="left"/>
      <w:pPr>
        <w:ind w:left="6108" w:hanging="360"/>
      </w:pPr>
    </w:lvl>
    <w:lvl w:ilvl="8" w:tplc="EC4CB64A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7242A6"/>
    <w:multiLevelType w:val="hybridMultilevel"/>
    <w:tmpl w:val="5262EC04"/>
    <w:lvl w:ilvl="0" w:tplc="DBF6152C">
      <w:start w:val="1"/>
      <w:numFmt w:val="decimal"/>
      <w:lvlText w:val="%1."/>
      <w:lvlJc w:val="left"/>
      <w:pPr>
        <w:ind w:left="588" w:hanging="588"/>
      </w:pPr>
    </w:lvl>
    <w:lvl w:ilvl="1" w:tplc="9C448872">
      <w:start w:val="1"/>
      <w:numFmt w:val="lowerLetter"/>
      <w:lvlText w:val="%2."/>
      <w:lvlJc w:val="left"/>
      <w:pPr>
        <w:ind w:left="1440" w:hanging="360"/>
      </w:pPr>
    </w:lvl>
    <w:lvl w:ilvl="2" w:tplc="02F4C6CE">
      <w:start w:val="1"/>
      <w:numFmt w:val="lowerRoman"/>
      <w:lvlText w:val="%3."/>
      <w:lvlJc w:val="right"/>
      <w:pPr>
        <w:ind w:left="2160" w:hanging="180"/>
      </w:pPr>
    </w:lvl>
    <w:lvl w:ilvl="3" w:tplc="6BC04690">
      <w:start w:val="1"/>
      <w:numFmt w:val="decimal"/>
      <w:lvlText w:val="%4."/>
      <w:lvlJc w:val="left"/>
      <w:pPr>
        <w:ind w:left="2880" w:hanging="360"/>
      </w:pPr>
    </w:lvl>
    <w:lvl w:ilvl="4" w:tplc="4E02F21C">
      <w:start w:val="1"/>
      <w:numFmt w:val="lowerLetter"/>
      <w:lvlText w:val="%5."/>
      <w:lvlJc w:val="left"/>
      <w:pPr>
        <w:ind w:left="3600" w:hanging="360"/>
      </w:pPr>
    </w:lvl>
    <w:lvl w:ilvl="5" w:tplc="C6BA4A6C">
      <w:start w:val="1"/>
      <w:numFmt w:val="lowerRoman"/>
      <w:lvlText w:val="%6."/>
      <w:lvlJc w:val="right"/>
      <w:pPr>
        <w:ind w:left="4320" w:hanging="180"/>
      </w:pPr>
    </w:lvl>
    <w:lvl w:ilvl="6" w:tplc="A42A5B40">
      <w:start w:val="1"/>
      <w:numFmt w:val="decimal"/>
      <w:lvlText w:val="%7."/>
      <w:lvlJc w:val="left"/>
      <w:pPr>
        <w:ind w:left="5040" w:hanging="360"/>
      </w:pPr>
    </w:lvl>
    <w:lvl w:ilvl="7" w:tplc="FA34679A">
      <w:start w:val="1"/>
      <w:numFmt w:val="lowerLetter"/>
      <w:lvlText w:val="%8."/>
      <w:lvlJc w:val="left"/>
      <w:pPr>
        <w:ind w:left="5760" w:hanging="360"/>
      </w:pPr>
    </w:lvl>
    <w:lvl w:ilvl="8" w:tplc="E45AE03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1004A"/>
    <w:multiLevelType w:val="hybridMultilevel"/>
    <w:tmpl w:val="D65AF3DA"/>
    <w:lvl w:ilvl="0" w:tplc="A69057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A4B5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B82A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D09F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EAE9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91454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C823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2C0D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52009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7620770E"/>
    <w:multiLevelType w:val="hybridMultilevel"/>
    <w:tmpl w:val="04B4D8B2"/>
    <w:lvl w:ilvl="0" w:tplc="C02E2B9E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 w:tplc="D80864E4">
      <w:numFmt w:val="none"/>
      <w:lvlText w:val=""/>
      <w:lvlJc w:val="left"/>
      <w:pPr>
        <w:tabs>
          <w:tab w:val="num" w:pos="360"/>
        </w:tabs>
      </w:pPr>
    </w:lvl>
    <w:lvl w:ilvl="2" w:tplc="07583C6C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 w:tplc="62ACEF0C">
      <w:numFmt w:val="none"/>
      <w:lvlText w:val=""/>
      <w:lvlJc w:val="left"/>
      <w:pPr>
        <w:tabs>
          <w:tab w:val="num" w:pos="360"/>
        </w:tabs>
      </w:pPr>
    </w:lvl>
    <w:lvl w:ilvl="4" w:tplc="1F4CE6D2">
      <w:numFmt w:val="none"/>
      <w:lvlText w:val=""/>
      <w:lvlJc w:val="left"/>
      <w:pPr>
        <w:tabs>
          <w:tab w:val="num" w:pos="360"/>
        </w:tabs>
      </w:pPr>
    </w:lvl>
    <w:lvl w:ilvl="5" w:tplc="C2F0128C">
      <w:numFmt w:val="none"/>
      <w:lvlText w:val=""/>
      <w:lvlJc w:val="left"/>
      <w:pPr>
        <w:tabs>
          <w:tab w:val="num" w:pos="360"/>
        </w:tabs>
      </w:pPr>
    </w:lvl>
    <w:lvl w:ilvl="6" w:tplc="066CCAFE">
      <w:numFmt w:val="none"/>
      <w:lvlText w:val=""/>
      <w:lvlJc w:val="left"/>
      <w:pPr>
        <w:tabs>
          <w:tab w:val="num" w:pos="360"/>
        </w:tabs>
      </w:pPr>
    </w:lvl>
    <w:lvl w:ilvl="7" w:tplc="22E4EA32">
      <w:numFmt w:val="none"/>
      <w:lvlText w:val=""/>
      <w:lvlJc w:val="left"/>
      <w:pPr>
        <w:tabs>
          <w:tab w:val="num" w:pos="360"/>
        </w:tabs>
      </w:pPr>
    </w:lvl>
    <w:lvl w:ilvl="8" w:tplc="FF96DEF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3FA"/>
    <w:rsid w:val="00243F11"/>
    <w:rsid w:val="005573FA"/>
    <w:rsid w:val="00F6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FA"/>
    <w:rPr>
      <w:sz w:val="28"/>
      <w:lang w:eastAsia="ru-RU"/>
    </w:rPr>
  </w:style>
  <w:style w:type="paragraph" w:styleId="1">
    <w:name w:val="heading 1"/>
    <w:basedOn w:val="a"/>
    <w:next w:val="a"/>
    <w:qFormat/>
    <w:rsid w:val="005573FA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5573FA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5573FA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5573FA"/>
    <w:pPr>
      <w:keepNext/>
      <w:outlineLvl w:val="3"/>
    </w:pPr>
    <w:rPr>
      <w:i/>
      <w:sz w:val="20"/>
    </w:rPr>
  </w:style>
  <w:style w:type="paragraph" w:styleId="5">
    <w:name w:val="heading 5"/>
    <w:basedOn w:val="a"/>
    <w:next w:val="a"/>
    <w:qFormat/>
    <w:rsid w:val="005573FA"/>
    <w:pPr>
      <w:keepNext/>
      <w:widowControl w:val="0"/>
      <w:jc w:val="both"/>
      <w:outlineLvl w:val="4"/>
    </w:pPr>
  </w:style>
  <w:style w:type="paragraph" w:styleId="6">
    <w:name w:val="heading 6"/>
    <w:basedOn w:val="a"/>
    <w:next w:val="a"/>
    <w:qFormat/>
    <w:rsid w:val="005573FA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"/>
    <w:next w:val="a"/>
    <w:qFormat/>
    <w:rsid w:val="005573FA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573FA"/>
    <w:pPr>
      <w:keepNext/>
      <w:outlineLvl w:val="7"/>
    </w:pPr>
  </w:style>
  <w:style w:type="paragraph" w:styleId="9">
    <w:name w:val="heading 9"/>
    <w:basedOn w:val="a"/>
    <w:next w:val="a"/>
    <w:qFormat/>
    <w:rsid w:val="005573FA"/>
    <w:pPr>
      <w:keepNext/>
      <w:widowControl w:val="0"/>
      <w:ind w:firstLine="68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573F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5573F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573F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5573F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573F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5573F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573F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5573F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573F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5573F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573F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5573F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573F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5573F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573F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5573F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573F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5573F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573F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4">
    <w:name w:val="No Spacing"/>
    <w:qFormat/>
    <w:rsid w:val="005573FA"/>
    <w:pPr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link w:val="a6"/>
    <w:qFormat/>
    <w:rsid w:val="005573FA"/>
    <w:pPr>
      <w:jc w:val="center"/>
    </w:pPr>
    <w:rPr>
      <w:i/>
    </w:rPr>
  </w:style>
  <w:style w:type="character" w:customStyle="1" w:styleId="a6">
    <w:name w:val="Название Знак"/>
    <w:link w:val="a5"/>
    <w:uiPriority w:val="10"/>
    <w:rsid w:val="005573F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573F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5573FA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5573FA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5573F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573F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573F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573F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5573FA"/>
  </w:style>
  <w:style w:type="paragraph" w:customStyle="1" w:styleId="Footer">
    <w:name w:val="Footer"/>
    <w:basedOn w:val="a"/>
    <w:link w:val="CaptionChar"/>
    <w:uiPriority w:val="99"/>
    <w:unhideWhenUsed/>
    <w:rsid w:val="005573F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5573F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573F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573FA"/>
  </w:style>
  <w:style w:type="table" w:styleId="ab">
    <w:name w:val="Table Grid"/>
    <w:uiPriority w:val="59"/>
    <w:rsid w:val="005573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573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573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5573F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573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573F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573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573F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573F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573F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573F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5573F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573F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5573FA"/>
    <w:rPr>
      <w:sz w:val="18"/>
    </w:rPr>
  </w:style>
  <w:style w:type="character" w:styleId="af">
    <w:name w:val="footnote reference"/>
    <w:uiPriority w:val="99"/>
    <w:unhideWhenUsed/>
    <w:rsid w:val="005573F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573FA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5573FA"/>
    <w:rPr>
      <w:sz w:val="20"/>
    </w:rPr>
  </w:style>
  <w:style w:type="character" w:styleId="af2">
    <w:name w:val="endnote reference"/>
    <w:uiPriority w:val="99"/>
    <w:semiHidden/>
    <w:unhideWhenUsed/>
    <w:rsid w:val="005573FA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5573FA"/>
    <w:pPr>
      <w:spacing w:after="57"/>
    </w:pPr>
  </w:style>
  <w:style w:type="paragraph" w:styleId="22">
    <w:name w:val="toc 2"/>
    <w:basedOn w:val="a"/>
    <w:next w:val="a"/>
    <w:uiPriority w:val="39"/>
    <w:unhideWhenUsed/>
    <w:rsid w:val="005573F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573F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573F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573F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573F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573F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573F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573FA"/>
    <w:pPr>
      <w:spacing w:after="57"/>
      <w:ind w:left="2268"/>
    </w:pPr>
  </w:style>
  <w:style w:type="paragraph" w:styleId="af3">
    <w:name w:val="TOC Heading"/>
    <w:uiPriority w:val="39"/>
    <w:unhideWhenUsed/>
    <w:rsid w:val="005573FA"/>
  </w:style>
  <w:style w:type="paragraph" w:styleId="af4">
    <w:name w:val="table of figures"/>
    <w:basedOn w:val="a"/>
    <w:next w:val="a"/>
    <w:semiHidden/>
    <w:rsid w:val="005573FA"/>
  </w:style>
  <w:style w:type="character" w:styleId="af5">
    <w:name w:val="FollowedHyperlink"/>
    <w:rsid w:val="005573FA"/>
    <w:rPr>
      <w:color w:val="800080"/>
      <w:u w:val="single"/>
    </w:rPr>
  </w:style>
  <w:style w:type="paragraph" w:styleId="af6">
    <w:name w:val="Normal (Web)"/>
    <w:basedOn w:val="a"/>
    <w:rsid w:val="005573FA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"/>
    <w:rsid w:val="005573FA"/>
    <w:pPr>
      <w:tabs>
        <w:tab w:val="center" w:pos="4153"/>
        <w:tab w:val="right" w:pos="8306"/>
      </w:tabs>
      <w:ind w:firstLine="567"/>
      <w:jc w:val="both"/>
    </w:pPr>
  </w:style>
  <w:style w:type="paragraph" w:styleId="af7">
    <w:name w:val="footer"/>
    <w:basedOn w:val="a"/>
    <w:rsid w:val="005573FA"/>
    <w:pPr>
      <w:tabs>
        <w:tab w:val="center" w:pos="4153"/>
        <w:tab w:val="right" w:pos="8306"/>
      </w:tabs>
      <w:ind w:firstLine="720"/>
      <w:jc w:val="both"/>
    </w:pPr>
  </w:style>
  <w:style w:type="paragraph" w:styleId="af8">
    <w:name w:val="List Bullet"/>
    <w:rsid w:val="005573FA"/>
    <w:pPr>
      <w:tabs>
        <w:tab w:val="num" w:pos="360"/>
      </w:tabs>
      <w:ind w:left="357" w:hanging="357"/>
    </w:pPr>
    <w:rPr>
      <w:sz w:val="27"/>
      <w:lang w:eastAsia="ru-RU"/>
    </w:rPr>
  </w:style>
  <w:style w:type="paragraph" w:styleId="af9">
    <w:name w:val="List Number"/>
    <w:rsid w:val="005573FA"/>
    <w:pPr>
      <w:tabs>
        <w:tab w:val="num" w:pos="360"/>
      </w:tabs>
      <w:spacing w:line="288" w:lineRule="auto"/>
      <w:ind w:left="357" w:hanging="357"/>
      <w:jc w:val="both"/>
    </w:pPr>
    <w:rPr>
      <w:sz w:val="27"/>
      <w:lang w:eastAsia="ru-RU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"/>
    <w:rsid w:val="005573FA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"/>
    <w:link w:val="1BodyTextIndent1"/>
    <w:rsid w:val="005573FA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3">
    <w:name w:val="Body Text First Indent 2"/>
    <w:basedOn w:val="1BodyTextIndent"/>
    <w:rsid w:val="005573FA"/>
    <w:pPr>
      <w:tabs>
        <w:tab w:val="clear" w:pos="8647"/>
      </w:tabs>
      <w:ind w:right="0" w:firstLine="851"/>
    </w:pPr>
  </w:style>
  <w:style w:type="paragraph" w:styleId="afa">
    <w:name w:val="Body Text First Indent"/>
    <w:basedOn w:val="1bt"/>
    <w:next w:val="23"/>
    <w:rsid w:val="005573FA"/>
    <w:pPr>
      <w:spacing w:after="120"/>
      <w:ind w:firstLine="851"/>
      <w:jc w:val="both"/>
    </w:pPr>
  </w:style>
  <w:style w:type="paragraph" w:styleId="24">
    <w:name w:val="Body Text 2"/>
    <w:basedOn w:val="a"/>
    <w:rsid w:val="005573FA"/>
    <w:pPr>
      <w:spacing w:line="360" w:lineRule="auto"/>
      <w:ind w:left="360" w:firstLine="720"/>
      <w:jc w:val="both"/>
    </w:pPr>
  </w:style>
  <w:style w:type="paragraph" w:styleId="31">
    <w:name w:val="Body Text 3"/>
    <w:basedOn w:val="a"/>
    <w:rsid w:val="005573FA"/>
    <w:pPr>
      <w:ind w:right="-524"/>
      <w:jc w:val="both"/>
    </w:pPr>
  </w:style>
  <w:style w:type="paragraph" w:styleId="25">
    <w:name w:val="Body Text Indent 2"/>
    <w:basedOn w:val="a"/>
    <w:rsid w:val="005573FA"/>
    <w:pPr>
      <w:ind w:firstLine="567"/>
      <w:jc w:val="both"/>
    </w:pPr>
  </w:style>
  <w:style w:type="paragraph" w:styleId="32">
    <w:name w:val="Body Text Indent 3"/>
    <w:basedOn w:val="a"/>
    <w:rsid w:val="005573FA"/>
    <w:pPr>
      <w:tabs>
        <w:tab w:val="num" w:pos="0"/>
        <w:tab w:val="left" w:pos="709"/>
      </w:tabs>
      <w:ind w:firstLine="720"/>
      <w:jc w:val="both"/>
    </w:pPr>
  </w:style>
  <w:style w:type="paragraph" w:styleId="afb">
    <w:name w:val="Block Text"/>
    <w:basedOn w:val="a"/>
    <w:rsid w:val="005573FA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c">
    <w:name w:val="Plain Text"/>
    <w:basedOn w:val="a"/>
    <w:rsid w:val="005573FA"/>
    <w:rPr>
      <w:rFonts w:ascii="Courier New" w:hAnsi="Courier New"/>
      <w:sz w:val="20"/>
    </w:rPr>
  </w:style>
  <w:style w:type="paragraph" w:customStyle="1" w:styleId="11">
    <w:name w:val="Стиль1"/>
    <w:basedOn w:val="af4"/>
    <w:next w:val="1"/>
    <w:rsid w:val="005573FA"/>
    <w:pPr>
      <w:jc w:val="center"/>
    </w:pPr>
    <w:rPr>
      <w:rFonts w:ascii="Verdana" w:hAnsi="Verdana"/>
    </w:rPr>
  </w:style>
  <w:style w:type="paragraph" w:customStyle="1" w:styleId="afd">
    <w:name w:val="Нумерованный абзац"/>
    <w:rsid w:val="005573FA"/>
    <w:pPr>
      <w:tabs>
        <w:tab w:val="left" w:pos="1134"/>
        <w:tab w:val="num" w:pos="1571"/>
      </w:tabs>
      <w:spacing w:before="240"/>
      <w:ind w:firstLine="851"/>
      <w:jc w:val="both"/>
    </w:pPr>
    <w:rPr>
      <w:sz w:val="28"/>
      <w:lang w:eastAsia="ru-RU"/>
    </w:rPr>
  </w:style>
  <w:style w:type="paragraph" w:customStyle="1" w:styleId="ConsPlusNonformat">
    <w:name w:val="ConsPlusNonformat"/>
    <w:rsid w:val="005573FA"/>
    <w:rPr>
      <w:rFonts w:ascii="Courier New" w:hAnsi="Courier New"/>
      <w:lang w:eastAsia="ru-RU"/>
    </w:rPr>
  </w:style>
  <w:style w:type="paragraph" w:customStyle="1" w:styleId="ConsPlusTitle">
    <w:name w:val="ConsPlusTitle"/>
    <w:rsid w:val="005573FA"/>
    <w:rPr>
      <w:rFonts w:ascii="Arial" w:hAnsi="Arial"/>
      <w:b/>
      <w:lang w:eastAsia="ru-RU"/>
    </w:rPr>
  </w:style>
  <w:style w:type="paragraph" w:customStyle="1" w:styleId="ConsPlusNormal">
    <w:name w:val="ConsPlusNormal"/>
    <w:rsid w:val="005573FA"/>
    <w:pPr>
      <w:ind w:firstLine="720"/>
    </w:pPr>
    <w:rPr>
      <w:rFonts w:ascii="Arial" w:hAnsi="Arial"/>
      <w:lang w:eastAsia="ru-RU"/>
    </w:rPr>
  </w:style>
  <w:style w:type="paragraph" w:customStyle="1" w:styleId="NormalANX">
    <w:name w:val="NormalANX"/>
    <w:basedOn w:val="a"/>
    <w:rsid w:val="005573FA"/>
    <w:pPr>
      <w:spacing w:before="240" w:after="240" w:line="360" w:lineRule="auto"/>
      <w:ind w:firstLine="720"/>
      <w:jc w:val="both"/>
    </w:pPr>
  </w:style>
  <w:style w:type="paragraph" w:customStyle="1" w:styleId="afe">
    <w:name w:val="Основной текст с отступом.Нумерованный список !!.Надин стиль"/>
    <w:basedOn w:val="a"/>
    <w:rsid w:val="005573FA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5573FA"/>
    <w:pPr>
      <w:ind w:right="19772" w:firstLine="720"/>
    </w:pPr>
    <w:rPr>
      <w:rFonts w:ascii="Arial" w:hAnsi="Arial"/>
      <w:lang w:eastAsia="ru-RU"/>
    </w:rPr>
  </w:style>
  <w:style w:type="paragraph" w:customStyle="1" w:styleId="Web">
    <w:name w:val="Обычный (Web)"/>
    <w:basedOn w:val="a"/>
    <w:rsid w:val="005573FA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2">
    <w:name w:val="Обычный.1"/>
    <w:rsid w:val="005573FA"/>
    <w:pPr>
      <w:spacing w:after="20"/>
      <w:ind w:firstLine="709"/>
      <w:jc w:val="both"/>
    </w:pPr>
    <w:rPr>
      <w:sz w:val="24"/>
      <w:lang w:eastAsia="ru-RU"/>
    </w:rPr>
  </w:style>
  <w:style w:type="paragraph" w:customStyle="1" w:styleId="aff">
    <w:name w:val="Стиль"/>
    <w:rsid w:val="005573FA"/>
    <w:pPr>
      <w:widowControl w:val="0"/>
      <w:ind w:firstLine="720"/>
      <w:jc w:val="both"/>
    </w:pPr>
    <w:rPr>
      <w:rFonts w:ascii="Arial" w:hAnsi="Arial"/>
      <w:lang w:eastAsia="ru-RU"/>
    </w:rPr>
  </w:style>
  <w:style w:type="paragraph" w:customStyle="1" w:styleId="aff0">
    <w:name w:val="Выделенный текст таблицы"/>
    <w:rsid w:val="005573FA"/>
    <w:pPr>
      <w:jc w:val="center"/>
    </w:pPr>
    <w:rPr>
      <w:b/>
      <w:lang w:eastAsia="ru-RU"/>
    </w:rPr>
  </w:style>
  <w:style w:type="paragraph" w:customStyle="1" w:styleId="aff1">
    <w:name w:val="Текст в таблице"/>
    <w:rsid w:val="005573FA"/>
    <w:pPr>
      <w:jc w:val="center"/>
    </w:pPr>
    <w:rPr>
      <w:lang w:eastAsia="ru-RU"/>
    </w:rPr>
  </w:style>
  <w:style w:type="paragraph" w:customStyle="1" w:styleId="13">
    <w:name w:val="Основной текст с отступом.Нумерованный список !!.Надин стиль.Основной текст 1"/>
    <w:basedOn w:val="a"/>
    <w:rsid w:val="005573FA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"/>
    <w:rsid w:val="005573FA"/>
    <w:pPr>
      <w:jc w:val="center"/>
    </w:pPr>
  </w:style>
  <w:style w:type="paragraph" w:customStyle="1" w:styleId="ConsNonformat">
    <w:name w:val="ConsNonformat"/>
    <w:rsid w:val="005573FA"/>
    <w:pPr>
      <w:widowControl w:val="0"/>
      <w:ind w:right="19772"/>
    </w:pPr>
    <w:rPr>
      <w:rFonts w:ascii="Courier New" w:hAnsi="Courier New"/>
      <w:sz w:val="32"/>
      <w:lang w:eastAsia="ru-RU"/>
    </w:rPr>
  </w:style>
  <w:style w:type="paragraph" w:customStyle="1" w:styleId="ConsTitle">
    <w:name w:val="ConsTitle"/>
    <w:rsid w:val="005573FA"/>
    <w:pPr>
      <w:widowControl w:val="0"/>
    </w:pPr>
    <w:rPr>
      <w:rFonts w:ascii="Arial" w:hAnsi="Arial"/>
      <w:b/>
      <w:sz w:val="16"/>
      <w:lang w:eastAsia="ru-RU"/>
    </w:rPr>
  </w:style>
  <w:style w:type="paragraph" w:customStyle="1" w:styleId="Normal1">
    <w:name w:val="Normal1"/>
    <w:rsid w:val="005573FA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220">
    <w:name w:val="Основной текст с отступом 22"/>
    <w:basedOn w:val="a"/>
    <w:rsid w:val="005573FA"/>
    <w:pPr>
      <w:ind w:firstLine="426"/>
      <w:jc w:val="both"/>
    </w:pPr>
  </w:style>
  <w:style w:type="paragraph" w:customStyle="1" w:styleId="msonormalcxspmiddle">
    <w:name w:val="msonormalcxspmiddle"/>
    <w:basedOn w:val="a"/>
    <w:rsid w:val="005573FA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"/>
    <w:rsid w:val="005573FA"/>
    <w:pPr>
      <w:spacing w:before="100" w:beforeAutospacing="1" w:after="100" w:afterAutospacing="1"/>
    </w:pPr>
    <w:rPr>
      <w:sz w:val="24"/>
      <w:szCs w:val="24"/>
    </w:rPr>
  </w:style>
  <w:style w:type="character" w:customStyle="1" w:styleId="aff2">
    <w:name w:val="Знак Знак"/>
    <w:rsid w:val="005573FA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"/>
    <w:rsid w:val="005573FA"/>
    <w:pPr>
      <w:spacing w:before="100" w:after="100"/>
    </w:pPr>
    <w:rPr>
      <w:rFonts w:ascii="Verdana" w:hAnsi="Verdana"/>
      <w:color w:val="000000"/>
      <w:sz w:val="16"/>
    </w:rPr>
  </w:style>
  <w:style w:type="paragraph" w:styleId="aff3">
    <w:name w:val="annotation text"/>
    <w:basedOn w:val="a"/>
    <w:link w:val="aff4"/>
    <w:rsid w:val="005573FA"/>
    <w:rPr>
      <w:sz w:val="20"/>
    </w:rPr>
  </w:style>
  <w:style w:type="character" w:customStyle="1" w:styleId="aff4">
    <w:name w:val="Текст примечания Знак"/>
    <w:basedOn w:val="a0"/>
    <w:link w:val="aff3"/>
    <w:rsid w:val="005573FA"/>
  </w:style>
  <w:style w:type="character" w:styleId="aff5">
    <w:name w:val="annotation reference"/>
    <w:uiPriority w:val="99"/>
    <w:unhideWhenUsed/>
    <w:rsid w:val="005573FA"/>
    <w:rPr>
      <w:sz w:val="16"/>
      <w:szCs w:val="16"/>
    </w:rPr>
  </w:style>
  <w:style w:type="paragraph" w:styleId="aff6">
    <w:name w:val="Balloon Text"/>
    <w:basedOn w:val="a"/>
    <w:link w:val="aff7"/>
    <w:rsid w:val="005573FA"/>
    <w:rPr>
      <w:rFonts w:ascii="Tahoma" w:hAnsi="Tahoma"/>
      <w:sz w:val="16"/>
      <w:szCs w:val="16"/>
      <w:lang w:val="en-US" w:eastAsia="en-US"/>
    </w:rPr>
  </w:style>
  <w:style w:type="character" w:customStyle="1" w:styleId="aff7">
    <w:name w:val="Текст выноски Знак"/>
    <w:link w:val="aff6"/>
    <w:rsid w:val="005573F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"/>
    <w:rsid w:val="005573FA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"/>
    <w:rsid w:val="005573FA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5573F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4856</Characters>
  <Application>Microsoft Office Word</Application>
  <DocSecurity>0</DocSecurity>
  <Lines>40</Lines>
  <Paragraphs>11</Paragraphs>
  <ScaleCrop>false</ScaleCrop>
  <Company>УФиНП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44</cp:revision>
  <dcterms:created xsi:type="dcterms:W3CDTF">2022-05-16T05:48:00Z</dcterms:created>
  <dcterms:modified xsi:type="dcterms:W3CDTF">2023-02-14T08:12:00Z</dcterms:modified>
  <cp:version>1048576</cp:version>
</cp:coreProperties>
</file>